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FA9" w:rsidRDefault="00AD1FA9">
      <w:pPr>
        <w:spacing w:line="1" w:lineRule="exact"/>
      </w:pPr>
      <w:bookmarkStart w:id="0" w:name="_Hlk152253005"/>
    </w:p>
    <w:p w:rsidR="001E2D05" w:rsidRPr="001E2D05" w:rsidRDefault="00AD1FA9" w:rsidP="00AD1FA9">
      <w:pPr>
        <w:tabs>
          <w:tab w:val="left" w:pos="2760"/>
        </w:tabs>
        <w:jc w:val="right"/>
        <w:rPr>
          <w:sz w:val="20"/>
          <w:szCs w:val="20"/>
        </w:rPr>
      </w:pPr>
      <w:r>
        <w:tab/>
      </w:r>
      <w:bookmarkStart w:id="1" w:name="_GoBack"/>
      <w:bookmarkEnd w:id="1"/>
      <w:r w:rsidR="00DA46E3" w:rsidRPr="001E2D05">
        <w:rPr>
          <w:sz w:val="20"/>
          <w:szCs w:val="20"/>
        </w:rPr>
        <w:t xml:space="preserve">Утверждено </w:t>
      </w:r>
    </w:p>
    <w:p w:rsidR="001E2D05" w:rsidRPr="001E2D05" w:rsidRDefault="00DA46E3" w:rsidP="001E2D05">
      <w:pPr>
        <w:pStyle w:val="1"/>
        <w:shd w:val="clear" w:color="auto" w:fill="auto"/>
        <w:tabs>
          <w:tab w:val="left" w:pos="9870"/>
        </w:tabs>
        <w:spacing w:line="240" w:lineRule="auto"/>
        <w:ind w:firstLine="0"/>
        <w:jc w:val="right"/>
        <w:rPr>
          <w:sz w:val="20"/>
          <w:szCs w:val="20"/>
        </w:rPr>
      </w:pPr>
      <w:r w:rsidRPr="001E2D05">
        <w:rPr>
          <w:sz w:val="20"/>
          <w:szCs w:val="20"/>
        </w:rPr>
        <w:t xml:space="preserve">приказом </w:t>
      </w:r>
      <w:r w:rsidR="001E2D05" w:rsidRPr="001E2D05">
        <w:rPr>
          <w:sz w:val="20"/>
          <w:szCs w:val="20"/>
        </w:rPr>
        <w:t xml:space="preserve">Управления образования </w:t>
      </w:r>
    </w:p>
    <w:p w:rsidR="00C449A6" w:rsidRPr="001E2D05" w:rsidRDefault="001E2D05" w:rsidP="001E2D05">
      <w:pPr>
        <w:pStyle w:val="1"/>
        <w:shd w:val="clear" w:color="auto" w:fill="auto"/>
        <w:tabs>
          <w:tab w:val="left" w:pos="9870"/>
        </w:tabs>
        <w:spacing w:line="240" w:lineRule="auto"/>
        <w:ind w:firstLine="0"/>
        <w:jc w:val="right"/>
        <w:rPr>
          <w:sz w:val="20"/>
          <w:szCs w:val="20"/>
        </w:rPr>
      </w:pPr>
      <w:r w:rsidRPr="001E2D05">
        <w:rPr>
          <w:sz w:val="20"/>
          <w:szCs w:val="20"/>
        </w:rPr>
        <w:t>от 19 января 2023года № 41</w:t>
      </w:r>
    </w:p>
    <w:p w:rsidR="00C449A6" w:rsidRDefault="00DA46E3">
      <w:pPr>
        <w:pStyle w:val="1"/>
        <w:shd w:val="clear" w:color="auto" w:fill="auto"/>
        <w:spacing w:line="240" w:lineRule="auto"/>
        <w:ind w:firstLine="0"/>
        <w:jc w:val="center"/>
      </w:pPr>
      <w:r>
        <w:t>Положение</w:t>
      </w:r>
    </w:p>
    <w:p w:rsidR="00C449A6" w:rsidRDefault="00DA46E3">
      <w:pPr>
        <w:pStyle w:val="1"/>
        <w:shd w:val="clear" w:color="auto" w:fill="auto"/>
        <w:spacing w:after="300" w:line="240" w:lineRule="auto"/>
        <w:ind w:firstLine="0"/>
        <w:jc w:val="center"/>
      </w:pPr>
      <w:r>
        <w:t>о системе (целевой модели) наставничества педагогических работников</w:t>
      </w:r>
      <w:r>
        <w:br/>
        <w:t xml:space="preserve">в образовательных организациях </w:t>
      </w:r>
      <w:bookmarkStart w:id="2" w:name="_Hlk152252849"/>
      <w:r w:rsidR="001E2D05">
        <w:t>Кукморского МР РТ</w:t>
      </w:r>
      <w:bookmarkEnd w:id="2"/>
    </w:p>
    <w:p w:rsidR="00C449A6" w:rsidRDefault="00DA46E3">
      <w:pPr>
        <w:pStyle w:val="1"/>
        <w:numPr>
          <w:ilvl w:val="0"/>
          <w:numId w:val="2"/>
        </w:numPr>
        <w:shd w:val="clear" w:color="auto" w:fill="auto"/>
        <w:tabs>
          <w:tab w:val="left" w:pos="303"/>
        </w:tabs>
        <w:spacing w:after="300"/>
        <w:ind w:firstLine="0"/>
        <w:jc w:val="center"/>
      </w:pPr>
      <w:r>
        <w:t>Общие положения</w:t>
      </w:r>
    </w:p>
    <w:p w:rsidR="00C449A6" w:rsidRDefault="00DA46E3">
      <w:pPr>
        <w:pStyle w:val="1"/>
        <w:numPr>
          <w:ilvl w:val="1"/>
          <w:numId w:val="2"/>
        </w:numPr>
        <w:shd w:val="clear" w:color="auto" w:fill="auto"/>
        <w:tabs>
          <w:tab w:val="left" w:pos="1239"/>
        </w:tabs>
        <w:ind w:firstLine="740"/>
        <w:jc w:val="both"/>
      </w:pPr>
      <w:r>
        <w:t xml:space="preserve">Настоящее положение определяет цели, задачи, принципы формирования, структуру и субъекты системы (целевой модели) наставничества педагогических работников в образовательных организациях, расположенных на территории </w:t>
      </w:r>
      <w:r w:rsidR="001E2D05" w:rsidRPr="001E2D05">
        <w:t xml:space="preserve">Кукморского МР РТ </w:t>
      </w:r>
      <w:r>
        <w:t xml:space="preserve">(далее - целевая модель наставничества), в целях обеспечения реализации мероприятий федерального и регионального проектов «Современная школа» национального проекта «Образование» в части </w:t>
      </w:r>
      <w:r w:rsidR="001E2D05">
        <w:t>нормативно правового</w:t>
      </w:r>
      <w:r>
        <w:t xml:space="preserve"> обеспечения наставнической деятельности, направленной на повышение правового статуса наставничества и наставников, определение </w:t>
      </w:r>
      <w:r w:rsidR="001E2D05">
        <w:t>организационно педагогических</w:t>
      </w:r>
      <w:r>
        <w:t xml:space="preserve">, методических и технологических механизмов реализации целевой модели наставничества в образовательных организациях общего, дополнительного образования детей, профессиональных образовательных организациях, расположенных на территории </w:t>
      </w:r>
      <w:r w:rsidR="001E2D05" w:rsidRPr="001E2D05">
        <w:t xml:space="preserve">Кукморского МР РТ </w:t>
      </w:r>
      <w:r>
        <w:t>(далее - образовательные организации).</w:t>
      </w:r>
    </w:p>
    <w:p w:rsidR="00C449A6" w:rsidRDefault="00DA46E3">
      <w:pPr>
        <w:pStyle w:val="1"/>
        <w:numPr>
          <w:ilvl w:val="1"/>
          <w:numId w:val="2"/>
        </w:numPr>
        <w:shd w:val="clear" w:color="auto" w:fill="auto"/>
        <w:tabs>
          <w:tab w:val="left" w:pos="1234"/>
        </w:tabs>
        <w:ind w:firstLine="740"/>
        <w:jc w:val="both"/>
      </w:pPr>
      <w:r>
        <w:t>Нормативная правовая основа создания и функционирования системы наставничества: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Федеральный закон от 29 декабря 2012 года №273-Ф3 «Об образовании в Российской Федерации»;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Указ Президента Российской Федерации от 7 мая 2018 года №204 «О национальных целях и стратегических задачах развития Российской Федерации на период до 2024 года»;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Указ Президента Российской Федерации от 21 июля 2020 года №474 «О национальных целях развития Российской Федерации на период до 2030 года»;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постановление Правительства Российской Федерации от 26.12.2017 № 1642 «Об утверждении государственной программы Российской Федерации «Развитие образования»;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распоряжение Правительства Российской Федерации от 31.12.2019 № 3273-р; распоряжение Министерства просвещения Российской Федерации от 16.12.2020 № Р-174 «Об утверждении Концепции создания федеральной системы научно-методического сопровождения педагогических работников и управленческих кадров»;</w:t>
      </w:r>
    </w:p>
    <w:p w:rsidR="00C449A6" w:rsidRDefault="00DA46E3">
      <w:pPr>
        <w:pStyle w:val="1"/>
        <w:shd w:val="clear" w:color="auto" w:fill="auto"/>
        <w:spacing w:after="300"/>
        <w:ind w:firstLine="740"/>
        <w:jc w:val="both"/>
      </w:pPr>
      <w:r>
        <w:t>постановление Кабинета Министров Республики Татарстан от 12.08.2017 № 568 «Об утверждении государственной программы «Развитие образования и науки Республики Татарстан на 2014-2025 годы»;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приказ Министерства образования и науки Республики Татарстан от 23.07.2021 №под-974/21 «О региональной системе научно-методического сопровождения педагогических работников и управленческих кадров Республики Татарстан».</w:t>
      </w:r>
    </w:p>
    <w:p w:rsidR="00C449A6" w:rsidRDefault="00DA46E3">
      <w:pPr>
        <w:pStyle w:val="1"/>
        <w:numPr>
          <w:ilvl w:val="0"/>
          <w:numId w:val="3"/>
        </w:numPr>
        <w:shd w:val="clear" w:color="auto" w:fill="auto"/>
        <w:tabs>
          <w:tab w:val="left" w:pos="1173"/>
        </w:tabs>
        <w:ind w:firstLine="740"/>
        <w:jc w:val="both"/>
      </w:pPr>
      <w:r>
        <w:t>Основные понятия, используемые в настоящем положении: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методология наставничества 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lastRenderedPageBreak/>
        <w:t>целевая модель наставничества - система условий, ресурсов и процессов, необходимых для реализации программ наставничества в образовательных организациях;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наставник - педагогический работник, назначаемый ответственным за профессиональную и должностную адаптацию лица, в отношении которого осуществляется наставническая деятельность в образовательной организации;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наставляемый -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куратор - сотрудник образовательной организации, учреждения из числа ее социальных партнеров (образовательных организаций высшего образования, организаций культуры, спорта, дополнительного профессионального образования, промышленных предприятий, иных организаций), который отвечает за реализацию персонализированных программ наставничества.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 xml:space="preserve">наставничество -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наставничество; универсальная технология передачи опыта, знаний, формирования навыков, компетенций, </w:t>
      </w:r>
      <w:proofErr w:type="spellStart"/>
      <w:r>
        <w:t>метакомпетенций</w:t>
      </w:r>
      <w:proofErr w:type="spellEnd"/>
      <w:r>
        <w:t xml:space="preserve"> и ценностей через неформальное </w:t>
      </w:r>
      <w:proofErr w:type="spellStart"/>
      <w:r>
        <w:t>взаимообогащающее</w:t>
      </w:r>
      <w:proofErr w:type="spellEnd"/>
      <w:r>
        <w:t xml:space="preserve"> общение, основанное на доверии и партнерстве;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форма наставничества - способ реализации системы наставничества через организацию работы наставнической пары (группы), участники которой находятся в заданной ролевой ситуации, определяемой основной деятельностью и позицией участников;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персонализированная программа наставничества -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субъект научно-методической деятельности - организация (лицо), уполномоченная (</w:t>
      </w:r>
      <w:proofErr w:type="spellStart"/>
      <w:r>
        <w:t>ое</w:t>
      </w:r>
      <w:proofErr w:type="spellEnd"/>
      <w:r>
        <w:t>) выполнять деятельность по повышению квалификации (профессиональной переподготовке) и научно-методическому сопровождению профессионального развития педагогических работников и управленческих кадров;</w:t>
      </w:r>
    </w:p>
    <w:p w:rsidR="00C449A6" w:rsidRDefault="00DA46E3">
      <w:pPr>
        <w:pStyle w:val="1"/>
        <w:shd w:val="clear" w:color="auto" w:fill="auto"/>
        <w:spacing w:line="262" w:lineRule="auto"/>
        <w:ind w:firstLine="760"/>
        <w:jc w:val="both"/>
      </w:pPr>
      <w:r>
        <w:t>методическая поддержка педагогических работников — вид взаимодействия методической службы и педагогов, ориентированный на совместное выявление, осознание социально-педагогических проблем и оказание помощи в преодолении затруднений педагогов, с опорой на сильные стороны его индивидуальных способностей и возможностей;</w:t>
      </w:r>
    </w:p>
    <w:p w:rsidR="00C449A6" w:rsidRDefault="00DA46E3">
      <w:pPr>
        <w:pStyle w:val="1"/>
        <w:shd w:val="clear" w:color="auto" w:fill="auto"/>
        <w:spacing w:line="262" w:lineRule="auto"/>
        <w:ind w:firstLine="760"/>
        <w:jc w:val="both"/>
      </w:pPr>
      <w:r>
        <w:t>методическое объединение наставников (комиссия, совет (при его наличии)) - общественный профессиональный орган, объединяющий на добровольной основе педагогов-наставников образовательной организации в целях осуществления оперативного руководства методической (научно- методической) деятельностью по реализации персонализированных программ наставничества;</w:t>
      </w:r>
    </w:p>
    <w:p w:rsidR="00C449A6" w:rsidRDefault="00DA46E3">
      <w:pPr>
        <w:pStyle w:val="1"/>
        <w:shd w:val="clear" w:color="auto" w:fill="auto"/>
        <w:spacing w:line="262" w:lineRule="auto"/>
        <w:ind w:firstLine="760"/>
        <w:jc w:val="both"/>
      </w:pPr>
      <w:r>
        <w:t xml:space="preserve">педагогический работник (педагог) - физическое лицо, которое состоит в трудовых и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</w:t>
      </w:r>
      <w:r>
        <w:lastRenderedPageBreak/>
        <w:t>образовательной деятельности (за исключением педагогических работников образовательных организаций высшего образования);</w:t>
      </w:r>
    </w:p>
    <w:p w:rsidR="00C449A6" w:rsidRDefault="00DA46E3">
      <w:pPr>
        <w:pStyle w:val="1"/>
        <w:shd w:val="clear" w:color="auto" w:fill="auto"/>
        <w:spacing w:line="262" w:lineRule="auto"/>
        <w:ind w:firstLine="760"/>
        <w:jc w:val="both"/>
      </w:pPr>
      <w:r>
        <w:t>профессиональное сообщество - группа педагогических работников, объединенная общими ценностями, профессиональными ориентирами, нормами мышления, поведения и взаимодействия, формирующими профессиональную среду на уровне образовательной организации, муниципального образования, расположенного на территории Республики Татарстан;</w:t>
      </w:r>
    </w:p>
    <w:p w:rsidR="00C449A6" w:rsidRDefault="00DA46E3">
      <w:pPr>
        <w:pStyle w:val="1"/>
        <w:shd w:val="clear" w:color="auto" w:fill="auto"/>
        <w:spacing w:line="262" w:lineRule="auto"/>
        <w:ind w:firstLine="760"/>
        <w:jc w:val="both"/>
      </w:pPr>
      <w:r>
        <w:t>профессиональные дефициты - отсутствие или недостаточное развитие профессиональных компетенций педагогических работников, вызывающее типичные затруднения в реализации определенных направлений педагогической деятельности;</w:t>
      </w:r>
    </w:p>
    <w:p w:rsidR="00C449A6" w:rsidRDefault="00DA46E3">
      <w:pPr>
        <w:pStyle w:val="1"/>
        <w:shd w:val="clear" w:color="auto" w:fill="auto"/>
        <w:spacing w:line="262" w:lineRule="auto"/>
        <w:ind w:firstLine="760"/>
        <w:jc w:val="both"/>
      </w:pPr>
      <w:r>
        <w:t>профессиональные компетенции педагогического работника - совокупность профессиональных знаний, навыков и практического опыта, необходимых для успешной педагогической деятельности;</w:t>
      </w:r>
    </w:p>
    <w:p w:rsidR="00C449A6" w:rsidRDefault="00DA46E3">
      <w:pPr>
        <w:pStyle w:val="1"/>
        <w:shd w:val="clear" w:color="auto" w:fill="auto"/>
        <w:spacing w:line="262" w:lineRule="auto"/>
        <w:ind w:firstLine="760"/>
        <w:jc w:val="both"/>
      </w:pPr>
      <w:r>
        <w:t>непрерывное развитие профессионального мастерства педагогических работников - система целенаправленных действий педагогических работников, направленных на совершенствование своих профессиональных компетенций в процессе освоения индивидуальных образовательных маршрутов, составленных на основе диагностики профессиональных дефицитов;</w:t>
      </w:r>
    </w:p>
    <w:p w:rsidR="00C449A6" w:rsidRDefault="00DA46E3">
      <w:pPr>
        <w:pStyle w:val="1"/>
        <w:shd w:val="clear" w:color="auto" w:fill="auto"/>
        <w:spacing w:line="262" w:lineRule="auto"/>
        <w:ind w:firstLine="760"/>
        <w:jc w:val="both"/>
      </w:pPr>
      <w:r>
        <w:t>диагностика профессиональных (педагогических) компетенций - комплекс оценочных процедур (в том числе в электронном виде), обеспечивающих возможность установления уровня владения педагогическими работниками профессиональными компетенциями;</w:t>
      </w:r>
    </w:p>
    <w:p w:rsidR="00C449A6" w:rsidRDefault="00DA46E3">
      <w:pPr>
        <w:pStyle w:val="1"/>
        <w:shd w:val="clear" w:color="auto" w:fill="auto"/>
        <w:spacing w:line="262" w:lineRule="auto"/>
        <w:ind w:firstLine="760"/>
        <w:jc w:val="both"/>
      </w:pPr>
      <w:r>
        <w:t>дополнительная профессиональная программа - программа повышения квалификации (профессиональной переподготовки);</w:t>
      </w:r>
    </w:p>
    <w:p w:rsidR="00C449A6" w:rsidRDefault="00DA46E3">
      <w:pPr>
        <w:pStyle w:val="1"/>
        <w:shd w:val="clear" w:color="auto" w:fill="auto"/>
        <w:spacing w:line="262" w:lineRule="auto"/>
        <w:ind w:firstLine="760"/>
        <w:jc w:val="both"/>
      </w:pPr>
      <w:r>
        <w:t xml:space="preserve">индивидуальный образовательный маршрут — персональный путь педагогического работника по повышению уровня профессионального мастерства, реализуемый на основе диагностики профессиональных компетенций в форматах формального, неформального и </w:t>
      </w:r>
      <w:proofErr w:type="spellStart"/>
      <w:r>
        <w:t>информального</w:t>
      </w:r>
      <w:proofErr w:type="spellEnd"/>
      <w:r>
        <w:t xml:space="preserve"> образования.</w:t>
      </w:r>
    </w:p>
    <w:p w:rsidR="00C449A6" w:rsidRDefault="00DA46E3">
      <w:pPr>
        <w:pStyle w:val="1"/>
        <w:numPr>
          <w:ilvl w:val="0"/>
          <w:numId w:val="2"/>
        </w:numPr>
        <w:shd w:val="clear" w:color="auto" w:fill="auto"/>
        <w:tabs>
          <w:tab w:val="left" w:pos="332"/>
        </w:tabs>
        <w:spacing w:after="300" w:line="262" w:lineRule="auto"/>
        <w:ind w:firstLine="0"/>
        <w:jc w:val="center"/>
      </w:pPr>
      <w:r>
        <w:t>Цель и задачи, принципы целевой модели наставничества</w:t>
      </w:r>
    </w:p>
    <w:p w:rsidR="00C449A6" w:rsidRDefault="00DA46E3">
      <w:pPr>
        <w:pStyle w:val="1"/>
        <w:numPr>
          <w:ilvl w:val="0"/>
          <w:numId w:val="4"/>
        </w:numPr>
        <w:shd w:val="clear" w:color="auto" w:fill="auto"/>
        <w:tabs>
          <w:tab w:val="left" w:pos="1167"/>
        </w:tabs>
        <w:spacing w:line="262" w:lineRule="auto"/>
        <w:ind w:firstLine="740"/>
        <w:jc w:val="both"/>
      </w:pPr>
      <w:r>
        <w:t>Цель целевой модели наставничества - создание системы правовых, организационно-педагогических, учебно-методических, управленческих, финансовых условий и механизмов развития наставничества в образовательных организациях Республики Татарстан для обеспечения непрерывного профессионального роста и профессионального самоопределения педагогических работников, самореализации и закрепления в профессии, включая молодых (начинающих) педагогов.</w:t>
      </w:r>
    </w:p>
    <w:p w:rsidR="00C449A6" w:rsidRDefault="00DA46E3">
      <w:pPr>
        <w:pStyle w:val="1"/>
        <w:numPr>
          <w:ilvl w:val="0"/>
          <w:numId w:val="4"/>
        </w:numPr>
        <w:shd w:val="clear" w:color="auto" w:fill="auto"/>
        <w:tabs>
          <w:tab w:val="left" w:pos="1211"/>
        </w:tabs>
        <w:spacing w:line="262" w:lineRule="auto"/>
        <w:ind w:firstLine="740"/>
        <w:jc w:val="both"/>
      </w:pPr>
      <w:r>
        <w:t>Задачи целевой модели наставничества:</w:t>
      </w:r>
    </w:p>
    <w:p w:rsidR="00C449A6" w:rsidRDefault="00DA46E3">
      <w:pPr>
        <w:pStyle w:val="1"/>
        <w:shd w:val="clear" w:color="auto" w:fill="auto"/>
        <w:spacing w:line="262" w:lineRule="auto"/>
        <w:ind w:firstLine="740"/>
        <w:jc w:val="both"/>
      </w:pPr>
      <w:r>
        <w:t>содействовать повышению правового и социально-профессионального статуса наставников, соблюдению гарантий профессиональных прав и свобод наставляемых;</w:t>
      </w:r>
    </w:p>
    <w:p w:rsidR="00C449A6" w:rsidRDefault="00DA46E3">
      <w:pPr>
        <w:pStyle w:val="1"/>
        <w:shd w:val="clear" w:color="auto" w:fill="auto"/>
        <w:spacing w:line="262" w:lineRule="auto"/>
        <w:ind w:firstLine="740"/>
        <w:jc w:val="both"/>
      </w:pPr>
      <w:r>
        <w:t xml:space="preserve">обеспечивать соответствующую помощь в формировании межшкольной цифровой информационно-коммуникативной среды наставничества, взаимодействия административно-управленческих (вертикальных) методов и самоорганизующихся </w:t>
      </w:r>
      <w:proofErr w:type="spellStart"/>
      <w:r>
        <w:t>недирективных</w:t>
      </w:r>
      <w:proofErr w:type="spellEnd"/>
      <w:r>
        <w:t xml:space="preserve"> (горизонтальных) инициатив;</w:t>
      </w:r>
    </w:p>
    <w:p w:rsidR="00C449A6" w:rsidRDefault="00DA46E3">
      <w:pPr>
        <w:pStyle w:val="1"/>
        <w:shd w:val="clear" w:color="auto" w:fill="auto"/>
        <w:spacing w:line="262" w:lineRule="auto"/>
        <w:ind w:firstLine="740"/>
        <w:jc w:val="both"/>
      </w:pPr>
      <w:r>
        <w:t>оказывать методическую помощь в реализации различных форм и видов наставничества педагогических работников в образовательных организациях;</w:t>
      </w:r>
    </w:p>
    <w:p w:rsidR="00C449A6" w:rsidRDefault="00DA46E3">
      <w:pPr>
        <w:pStyle w:val="1"/>
        <w:shd w:val="clear" w:color="auto" w:fill="auto"/>
        <w:spacing w:line="262" w:lineRule="auto"/>
        <w:ind w:firstLine="740"/>
        <w:jc w:val="both"/>
      </w:pPr>
      <w:r>
        <w:lastRenderedPageBreak/>
        <w:t xml:space="preserve">способствовать формированию единого научно-методического сопровождения педагогических работников, развитию стратегических партнерских отношений в сфере наставничества на институциональном и </w:t>
      </w:r>
      <w:r w:rsidR="001E2D05">
        <w:t>вне институциональном</w:t>
      </w:r>
      <w:r>
        <w:t xml:space="preserve"> уровнях.</w:t>
      </w:r>
    </w:p>
    <w:p w:rsidR="00C449A6" w:rsidRDefault="00DA46E3">
      <w:pPr>
        <w:pStyle w:val="1"/>
        <w:numPr>
          <w:ilvl w:val="0"/>
          <w:numId w:val="4"/>
        </w:numPr>
        <w:shd w:val="clear" w:color="auto" w:fill="auto"/>
        <w:tabs>
          <w:tab w:val="left" w:pos="1211"/>
        </w:tabs>
        <w:spacing w:line="262" w:lineRule="auto"/>
        <w:ind w:firstLine="740"/>
        <w:jc w:val="both"/>
      </w:pPr>
      <w:r>
        <w:t>Целевая модель наставничества основывается на следующих принципах:</w:t>
      </w:r>
    </w:p>
    <w:p w:rsidR="00C449A6" w:rsidRDefault="00DA46E3">
      <w:pPr>
        <w:pStyle w:val="1"/>
        <w:shd w:val="clear" w:color="auto" w:fill="auto"/>
        <w:spacing w:line="262" w:lineRule="auto"/>
        <w:ind w:firstLine="740"/>
        <w:jc w:val="both"/>
      </w:pPr>
      <w:r>
        <w:t>принцип добровольности, соблюдения прав и свобод, равенства педагогов предполагает приоритет и уважение интересов личности и личностного развития педагогов, добровольность их участия в наставнической деятельности, признание равного социального статуса педагогических работников независимо от ролевой позиции в системе наставничества;</w:t>
      </w:r>
    </w:p>
    <w:p w:rsidR="00C449A6" w:rsidRDefault="00DA46E3">
      <w:pPr>
        <w:pStyle w:val="1"/>
        <w:shd w:val="clear" w:color="auto" w:fill="auto"/>
        <w:spacing w:line="262" w:lineRule="auto"/>
        <w:ind w:firstLine="740"/>
        <w:jc w:val="both"/>
      </w:pPr>
      <w:r>
        <w:t>принцип индивидуализации и персонализации направлен на признание способности личности к саморазвитию в качестве естественной, изначально присущей человеку потребности и возможности; на сохранение индивидуальных приоритетов в формировании наставляемым собственной траектории развития;</w:t>
      </w:r>
    </w:p>
    <w:p w:rsidR="00C449A6" w:rsidRDefault="00DA46E3">
      <w:pPr>
        <w:pStyle w:val="1"/>
        <w:shd w:val="clear" w:color="auto" w:fill="auto"/>
        <w:spacing w:line="262" w:lineRule="auto"/>
        <w:ind w:firstLine="740"/>
        <w:jc w:val="both"/>
      </w:pPr>
      <w:r>
        <w:t>принцип вариативности предполагает возможность образовательных организаций выбирать наиболее подходящие для конкретных условий формы и виды наставничества;</w:t>
      </w:r>
    </w:p>
    <w:p w:rsidR="00C449A6" w:rsidRDefault="00DA46E3">
      <w:pPr>
        <w:pStyle w:val="1"/>
        <w:shd w:val="clear" w:color="auto" w:fill="auto"/>
        <w:spacing w:after="300" w:line="262" w:lineRule="auto"/>
        <w:ind w:firstLine="740"/>
        <w:jc w:val="both"/>
      </w:pPr>
      <w:r>
        <w:t>принцип системности и стратегической целостности предполагает разработку и реализацию целевой модели наставничества с максимальным охватом всех необходимых структур системы образования на федеральном, региональном, муниципальном и институциональном уровнях.</w:t>
      </w:r>
    </w:p>
    <w:p w:rsidR="00C449A6" w:rsidRDefault="00DA46E3">
      <w:pPr>
        <w:pStyle w:val="1"/>
        <w:numPr>
          <w:ilvl w:val="0"/>
          <w:numId w:val="2"/>
        </w:numPr>
        <w:shd w:val="clear" w:color="auto" w:fill="auto"/>
        <w:tabs>
          <w:tab w:val="left" w:pos="1022"/>
        </w:tabs>
        <w:spacing w:after="300" w:line="262" w:lineRule="auto"/>
        <w:ind w:firstLine="700"/>
        <w:jc w:val="both"/>
      </w:pPr>
      <w:r>
        <w:t>Структурные компоненты и субъекты целевой модели наставничества</w:t>
      </w:r>
    </w:p>
    <w:p w:rsidR="00C449A6" w:rsidRDefault="00DA46E3">
      <w:pPr>
        <w:pStyle w:val="1"/>
        <w:shd w:val="clear" w:color="auto" w:fill="auto"/>
        <w:spacing w:line="254" w:lineRule="auto"/>
        <w:ind w:firstLine="740"/>
        <w:jc w:val="both"/>
      </w:pPr>
      <w:r>
        <w:t>3.1 Целевая модель наставничества представляет собой не только совокупность условий, ресурсов, процессов, необходимых и достаточных для успешной реализации в образовательной организации персонализированных программ наставничества педагогических работников, но и обязательное наличие структурных компонентов и механизмов.</w:t>
      </w:r>
    </w:p>
    <w:p w:rsidR="00C449A6" w:rsidRDefault="00DA46E3">
      <w:pPr>
        <w:pStyle w:val="1"/>
        <w:numPr>
          <w:ilvl w:val="0"/>
          <w:numId w:val="5"/>
        </w:numPr>
        <w:shd w:val="clear" w:color="auto" w:fill="auto"/>
        <w:tabs>
          <w:tab w:val="left" w:pos="1178"/>
        </w:tabs>
        <w:spacing w:line="262" w:lineRule="auto"/>
        <w:ind w:firstLine="780"/>
        <w:jc w:val="both"/>
      </w:pPr>
      <w:r>
        <w:t>Структурные компоненты целевой модели наставничества распределяются на два контура: внутренний (уровень образовательной организации) и внешний по отношению к ней (региональный уровень). Это инвариантная составляющая модели, то есть неизменная, присущая всем образовательным организациям, которые реализуют систему (целевую модель) наставничества педагогических работников.</w:t>
      </w:r>
    </w:p>
    <w:p w:rsidR="00C449A6" w:rsidRDefault="00DA46E3">
      <w:pPr>
        <w:pStyle w:val="1"/>
        <w:shd w:val="clear" w:color="auto" w:fill="auto"/>
        <w:spacing w:line="262" w:lineRule="auto"/>
        <w:ind w:firstLine="780"/>
        <w:jc w:val="both"/>
      </w:pPr>
      <w:r>
        <w:t>Во внутреннем контуре концентрируются структурные компоненты, позволяющие непосредственно реализовывать целевую модель наставничества в образовательной организации и отвечающие за успешность ее реализации.</w:t>
      </w:r>
    </w:p>
    <w:p w:rsidR="00C449A6" w:rsidRDefault="00DA46E3">
      <w:pPr>
        <w:pStyle w:val="1"/>
        <w:numPr>
          <w:ilvl w:val="0"/>
          <w:numId w:val="5"/>
        </w:numPr>
        <w:shd w:val="clear" w:color="auto" w:fill="auto"/>
        <w:tabs>
          <w:tab w:val="left" w:pos="1178"/>
        </w:tabs>
        <w:spacing w:line="262" w:lineRule="auto"/>
        <w:ind w:firstLine="780"/>
        <w:jc w:val="both"/>
      </w:pPr>
      <w:r>
        <w:t>К региональному уровню целевой модели наставничества относятся 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 (далее - Институт развития образования) и Центр непрерывного повышения профессионального мастерства педагогических работников Института психологии и образования федерального государственного автономного образовательного учреждения высшего образования «Казанский (Приволжский) федеральный университет» (далее - ЦИ1111М) (по согласованию).</w:t>
      </w:r>
    </w:p>
    <w:p w:rsidR="00C449A6" w:rsidRDefault="00DA46E3">
      <w:pPr>
        <w:pStyle w:val="1"/>
        <w:numPr>
          <w:ilvl w:val="0"/>
          <w:numId w:val="5"/>
        </w:numPr>
        <w:shd w:val="clear" w:color="auto" w:fill="auto"/>
        <w:tabs>
          <w:tab w:val="left" w:pos="1178"/>
        </w:tabs>
        <w:spacing w:line="262" w:lineRule="auto"/>
        <w:ind w:firstLine="780"/>
        <w:jc w:val="both"/>
      </w:pPr>
      <w:r>
        <w:t>Институт развития образования осуществляет сопровождение внедрения целевой модели наставничества на региональном уровне по следующим направлениям:</w:t>
      </w:r>
    </w:p>
    <w:p w:rsidR="00C449A6" w:rsidRDefault="00DA46E3">
      <w:pPr>
        <w:pStyle w:val="1"/>
        <w:shd w:val="clear" w:color="auto" w:fill="auto"/>
        <w:spacing w:line="262" w:lineRule="auto"/>
        <w:ind w:firstLine="780"/>
        <w:jc w:val="both"/>
      </w:pPr>
      <w:r>
        <w:lastRenderedPageBreak/>
        <w:t>научно-методическое, учебно-методическое сопровождение реализации дополнительных профессиональных программ (повышения квалификации) по направлению «Наставничество педагогических работников в образовательных организациях»;</w:t>
      </w:r>
    </w:p>
    <w:p w:rsidR="00C449A6" w:rsidRDefault="00DA46E3">
      <w:pPr>
        <w:pStyle w:val="1"/>
        <w:shd w:val="clear" w:color="auto" w:fill="auto"/>
        <w:spacing w:line="262" w:lineRule="auto"/>
        <w:ind w:firstLine="780"/>
        <w:jc w:val="both"/>
      </w:pPr>
      <w:r>
        <w:t xml:space="preserve">проведение курсов повышения квалификации для специалистов </w:t>
      </w:r>
      <w:proofErr w:type="spellStart"/>
      <w:r>
        <w:t>стажировочных</w:t>
      </w:r>
      <w:proofErr w:type="spellEnd"/>
      <w:r>
        <w:t xml:space="preserve"> площадок по вопросам внедрения системы наставничества;</w:t>
      </w:r>
    </w:p>
    <w:p w:rsidR="00C449A6" w:rsidRDefault="00DA46E3">
      <w:pPr>
        <w:pStyle w:val="1"/>
        <w:shd w:val="clear" w:color="auto" w:fill="auto"/>
        <w:spacing w:line="262" w:lineRule="auto"/>
        <w:ind w:firstLine="780"/>
        <w:jc w:val="both"/>
      </w:pPr>
      <w:r>
        <w:t>выявление, систематизация, отбор и диссеминация новых рациональных и эффективных практик наставничества;</w:t>
      </w:r>
    </w:p>
    <w:p w:rsidR="00C449A6" w:rsidRDefault="00DA46E3">
      <w:pPr>
        <w:pStyle w:val="1"/>
        <w:shd w:val="clear" w:color="auto" w:fill="auto"/>
        <w:spacing w:line="262" w:lineRule="auto"/>
        <w:ind w:firstLine="780"/>
        <w:jc w:val="both"/>
      </w:pPr>
      <w:r>
        <w:t xml:space="preserve">организация деятельности профессиональных сообществ педагогических работников (ассоциаций) на региональном уровне на основе </w:t>
      </w:r>
      <w:proofErr w:type="spellStart"/>
      <w:r>
        <w:t>информационно</w:t>
      </w:r>
      <w:r>
        <w:softHyphen/>
        <w:t>коммуникационных</w:t>
      </w:r>
      <w:proofErr w:type="spellEnd"/>
      <w:r>
        <w:t xml:space="preserve"> технологий;</w:t>
      </w:r>
    </w:p>
    <w:p w:rsidR="00C449A6" w:rsidRDefault="00DA46E3">
      <w:pPr>
        <w:pStyle w:val="1"/>
        <w:shd w:val="clear" w:color="auto" w:fill="auto"/>
        <w:spacing w:line="262" w:lineRule="auto"/>
        <w:ind w:firstLine="780"/>
        <w:jc w:val="both"/>
      </w:pPr>
      <w:r>
        <w:t>информационно-аналитическое сопровождение целевой модели наставничества на информационном ресурсе для сопровождения наставничества педагогических работников в образовательных организациях - «Школы наставничества», включающей единую региональную информационную базу наставников.</w:t>
      </w:r>
    </w:p>
    <w:p w:rsidR="00C449A6" w:rsidRDefault="001E2D05">
      <w:pPr>
        <w:pStyle w:val="1"/>
        <w:numPr>
          <w:ilvl w:val="0"/>
          <w:numId w:val="5"/>
        </w:numPr>
        <w:shd w:val="clear" w:color="auto" w:fill="auto"/>
        <w:tabs>
          <w:tab w:val="left" w:pos="1178"/>
        </w:tabs>
        <w:spacing w:line="262" w:lineRule="auto"/>
        <w:ind w:firstLine="780"/>
        <w:jc w:val="both"/>
      </w:pPr>
      <w:r>
        <w:t>ЦНПП</w:t>
      </w:r>
      <w:r w:rsidR="00DA46E3">
        <w:rPr>
          <w:lang w:val="en-US" w:eastAsia="en-US" w:bidi="en-US"/>
        </w:rPr>
        <w:t>M</w:t>
      </w:r>
      <w:r w:rsidR="00DA46E3" w:rsidRPr="001E2D05">
        <w:rPr>
          <w:lang w:eastAsia="en-US" w:bidi="en-US"/>
        </w:rPr>
        <w:t xml:space="preserve"> </w:t>
      </w:r>
      <w:r w:rsidR="00DA46E3">
        <w:t>осуществляет сопровождение внедрения целевой модели наставничества на региональном уровне (по согласованию):</w:t>
      </w:r>
    </w:p>
    <w:p w:rsidR="00C449A6" w:rsidRDefault="00DA46E3">
      <w:pPr>
        <w:pStyle w:val="1"/>
        <w:shd w:val="clear" w:color="auto" w:fill="auto"/>
        <w:spacing w:line="262" w:lineRule="auto"/>
        <w:ind w:firstLine="780"/>
        <w:jc w:val="both"/>
      </w:pPr>
      <w:r>
        <w:t>формирует систему методического сопровождения освоения программ дополнительного профессионального педагогического образования с использованием индивидуальных образовательных маршрутов на основе выявленных дефицитов профессиональных компетенций, в том числе с применением сетевых форм реализации программ;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реализует дополнительные профессиональные программы (повышения квалификации) для педагогических работников по направлению «Наставничество педагогических работников в образовательных организациях».</w:t>
      </w:r>
    </w:p>
    <w:p w:rsidR="00C449A6" w:rsidRDefault="00DA46E3">
      <w:pPr>
        <w:pStyle w:val="1"/>
        <w:numPr>
          <w:ilvl w:val="0"/>
          <w:numId w:val="5"/>
        </w:numPr>
        <w:shd w:val="clear" w:color="auto" w:fill="auto"/>
        <w:tabs>
          <w:tab w:val="left" w:pos="1191"/>
        </w:tabs>
        <w:ind w:left="720" w:firstLine="20"/>
        <w:jc w:val="both"/>
      </w:pPr>
      <w:r>
        <w:t>Муниципальные органы управления образованием осуществляют: внедрение целевой модели наставничества во всех образовательных</w:t>
      </w:r>
    </w:p>
    <w:p w:rsidR="00C449A6" w:rsidRDefault="00DA46E3">
      <w:pPr>
        <w:pStyle w:val="1"/>
        <w:shd w:val="clear" w:color="auto" w:fill="auto"/>
        <w:ind w:firstLine="0"/>
        <w:jc w:val="both"/>
      </w:pPr>
      <w:r>
        <w:t>организациях;</w:t>
      </w:r>
    </w:p>
    <w:p w:rsidR="00C449A6" w:rsidRDefault="00DA46E3">
      <w:pPr>
        <w:pStyle w:val="1"/>
        <w:shd w:val="clear" w:color="auto" w:fill="auto"/>
        <w:ind w:firstLine="740"/>
        <w:jc w:val="both"/>
      </w:pPr>
      <w:proofErr w:type="spellStart"/>
      <w:r>
        <w:t>тьюторское</w:t>
      </w:r>
      <w:proofErr w:type="spellEnd"/>
      <w:r>
        <w:t xml:space="preserve"> сопровождение педагогов;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информационное сопровождение наставничества и ведение муниципальной базы наставников в соответствующем разделе сайта.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 xml:space="preserve">Тьютор должен владеть содержанием программ федерального реестра, находящимся в зоне его профессиональной компетентности, в регионе проживания, в образовательных организациях Республики Татарстан, а также в открытом образовательном пространстве, владеть информацией о «точках роста» в региональной системе образования, которые могут стать эффективным ресурсом профессионального развития педагога, об имеющихся </w:t>
      </w:r>
      <w:proofErr w:type="spellStart"/>
      <w:r>
        <w:t>стажировочных</w:t>
      </w:r>
      <w:proofErr w:type="spellEnd"/>
      <w:r>
        <w:t xml:space="preserve"> площадках, ресурсах неформального и </w:t>
      </w:r>
      <w:proofErr w:type="spellStart"/>
      <w:r>
        <w:t>информального</w:t>
      </w:r>
      <w:proofErr w:type="spellEnd"/>
      <w:r>
        <w:t xml:space="preserve"> образования (педагогические сообщества, клубы, конференции, ярмарки инноваций), которые могут быть предложены в дорожной карте в рамках реализации индивидуального образовательного маршрута.</w:t>
      </w:r>
    </w:p>
    <w:p w:rsidR="00C449A6" w:rsidRDefault="00DA46E3">
      <w:pPr>
        <w:pStyle w:val="1"/>
        <w:numPr>
          <w:ilvl w:val="0"/>
          <w:numId w:val="5"/>
        </w:numPr>
        <w:shd w:val="clear" w:color="auto" w:fill="auto"/>
        <w:tabs>
          <w:tab w:val="left" w:pos="1167"/>
        </w:tabs>
        <w:ind w:firstLine="740"/>
        <w:jc w:val="both"/>
      </w:pPr>
      <w:r>
        <w:t>На уровне образовательной организации наставничество организуется на основании приказа руководителя образовательной организации «Об утверждении положения о системе наставничества педагогических работников в образовательной организации».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 xml:space="preserve">Ролевые модели внутри формы «учитель - учитель» могут различаться в зависимости от потребностей самого наставляемого, особенностей образовательной организации и </w:t>
      </w:r>
      <w:r>
        <w:lastRenderedPageBreak/>
        <w:t>ресурсов наставника.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Форма наставничества «учитель - учитель» может быть использована как часть реализации программы повышения квалификации в образовательных организациях. Отдельной возможностью реализации программы наставничества является создание широких педагогических проектов для реализации в образовательной организации: конкурсов, курсов, творческих мастерских, школ молодого учителя, семинаров.</w:t>
      </w:r>
    </w:p>
    <w:p w:rsidR="00C449A6" w:rsidRDefault="00DA46E3">
      <w:pPr>
        <w:pStyle w:val="1"/>
        <w:numPr>
          <w:ilvl w:val="0"/>
          <w:numId w:val="5"/>
        </w:numPr>
        <w:shd w:val="clear" w:color="auto" w:fill="auto"/>
        <w:tabs>
          <w:tab w:val="left" w:pos="1211"/>
        </w:tabs>
        <w:ind w:firstLine="740"/>
        <w:jc w:val="both"/>
      </w:pPr>
      <w:r>
        <w:t>Руководитель образовательной организации: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осуществляет общее руководство и координацию внедрения (применения) системы наставничества в образовательной организации;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издает локальные акты образовательной организации о внедрении (применении) целевой модели наставничества и организации наставничества педагогических работников в образовательной организации;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утверждает куратора реализации программ наставничества, способствует отбору наставников и наставляемых, а также утверждает их;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утверждает дорожную карту (план мероприятий) по реализации положения о системе наставничества педагогических работников в образовательной организации;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издает приказы о закреплении наставнических пар (групп) с письменного согласия их участников на возложение на них дополнительных обязанностей, связанных с наставнической деятельностью;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социальном партнерстве, проведение координационных совещаний, участие в конференциях, форумах, вебинарах, семинарах по проблемам наставничества);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</w:t>
      </w:r>
    </w:p>
    <w:p w:rsidR="00C449A6" w:rsidRDefault="00DA46E3">
      <w:pPr>
        <w:pStyle w:val="1"/>
        <w:numPr>
          <w:ilvl w:val="0"/>
          <w:numId w:val="5"/>
        </w:numPr>
        <w:shd w:val="clear" w:color="auto" w:fill="auto"/>
        <w:tabs>
          <w:tab w:val="left" w:pos="1234"/>
        </w:tabs>
        <w:ind w:firstLine="740"/>
        <w:jc w:val="both"/>
      </w:pPr>
      <w:r>
        <w:t>В образовательной организации могут создаваться структуры либо определяться ответственные лица.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Куратор реализации целевой модели наставничества в образовательной организации (далее - куратор) назначается в зависимости от особенностей работы образовательной организации и от количества наставников (наставляемых).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Куратор назначается руководителем образовательной организации из числа заместителей руководителя образовательной организации.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Куратор: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предлагает руководителю образовательной организации кандидатуры в состав школьного методического объединения наставников для утверждения (при необходимости его создания);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разрабатывает дорожную карту (план мероприятий) по реализации положения о системе наставничества педагогических работников в образовательной организации;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совместно с системным администратором ведет банк (персонифицированный учет) наставников и наставляемых, в том числе в цифровом формате с использованием ресурсов сети «Интернет», официального сайта образовательной организации в сети «Интернет», социальных сетей;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 xml:space="preserve">формирует банк индивидуальных (групповых) персонализированных программ </w:t>
      </w:r>
      <w:r>
        <w:lastRenderedPageBreak/>
        <w:t>наставничества педагогических работников, осуществляет описание наиболее успешного и эффективного опыта совместно со школьным методическим советом наставников и системным администратором;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осуществляет координацию деятельности по наставничеству с ответственными и неформальными представителями региональной системы наставничества, сетевыми педагогическими сообществами;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 xml:space="preserve">организует повышение уровня профессионального мастерства наставников, в том числе на </w:t>
      </w:r>
      <w:proofErr w:type="spellStart"/>
      <w:r>
        <w:t>стажировочных</w:t>
      </w:r>
      <w:proofErr w:type="spellEnd"/>
      <w:r>
        <w:t xml:space="preserve"> площадках и в базовых школах, с привлечением наставников из других образовательных организаций;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курирует процесс разработки и реализации персонализированных программ наставничества;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организует совместно с руководителем образовательной организации мониторинг реализации системы наставничества педагогических работников в образовательной организации;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осуществляет мониторинг эффективности и результативности реализации системы наставничества в образовательной организации,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реализации системы наставничества, персонализированных программ наставничества педагогических работников;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</w:t>
      </w:r>
    </w:p>
    <w:p w:rsidR="00C449A6" w:rsidRDefault="00DA46E3">
      <w:pPr>
        <w:pStyle w:val="1"/>
        <w:numPr>
          <w:ilvl w:val="0"/>
          <w:numId w:val="5"/>
        </w:numPr>
        <w:shd w:val="clear" w:color="auto" w:fill="auto"/>
        <w:tabs>
          <w:tab w:val="left" w:pos="1350"/>
        </w:tabs>
        <w:ind w:firstLine="740"/>
        <w:jc w:val="both"/>
      </w:pPr>
      <w:r>
        <w:t>Методическое объединение наставников (комиссия, совет):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совместно с куратором принимает участие в разработке локальных актов и информационно-методического сопровождения в сфере наставничества педагогических работников в образовательной организации;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ведет учет сведений о молодых (начинающих) специалистах и иных категориях наставляемых и их наставниках;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помогает подбирать и закрепляет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наставников);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разрабатывает, апробирует и реализует персонализированные программы наставничества, содержание которых соответствует запросу отдельных педагогов и групп педагогических работников;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принимает участие в разработке методического сопровождения разнообразных форм наставничества педагогических работников;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осуществляет организационно-педагогическое, учебно-методическое обеспечение, обеспечение реализации персонализированных программ наставничества в образовательной организации;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участвует в мониторинге реализации персонализированных программ наставничества педагогических работников;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lastRenderedPageBreak/>
        <w:t>является открытой площадкой для осуществления консультационных, согласовательных функций и функций медиации;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совместно с руководителем образовательной организации, куратором реализации программ наставничества участвует в разработке материальных и нематериальных стимулов поощрения наставников;</w:t>
      </w:r>
    </w:p>
    <w:p w:rsidR="00C449A6" w:rsidRDefault="00DA46E3">
      <w:pPr>
        <w:pStyle w:val="1"/>
        <w:shd w:val="clear" w:color="auto" w:fill="auto"/>
        <w:spacing w:after="320"/>
        <w:ind w:firstLine="740"/>
        <w:jc w:val="both"/>
      </w:pPr>
      <w:r>
        <w:t>принимает участие в формировании банка лучших практик наставничества педагогических работников, в информационном сопровождении персонализированных программ наставничества на сайте (специализированной странице сайта) образовательной организации и социальных сетях (совместно с куратором и системным администратором).</w:t>
      </w:r>
    </w:p>
    <w:p w:rsidR="00C449A6" w:rsidRDefault="00DA46E3">
      <w:pPr>
        <w:pStyle w:val="1"/>
        <w:numPr>
          <w:ilvl w:val="0"/>
          <w:numId w:val="2"/>
        </w:numPr>
        <w:shd w:val="clear" w:color="auto" w:fill="auto"/>
        <w:tabs>
          <w:tab w:val="left" w:pos="327"/>
        </w:tabs>
        <w:ind w:firstLine="0"/>
        <w:jc w:val="center"/>
      </w:pPr>
      <w:r>
        <w:t>Этапы внедрения и реализации целевой модели наставничества</w:t>
      </w:r>
    </w:p>
    <w:p w:rsidR="00C449A6" w:rsidRDefault="00DA46E3">
      <w:pPr>
        <w:pStyle w:val="1"/>
        <w:numPr>
          <w:ilvl w:val="0"/>
          <w:numId w:val="6"/>
        </w:numPr>
        <w:shd w:val="clear" w:color="auto" w:fill="auto"/>
        <w:tabs>
          <w:tab w:val="left" w:pos="1170"/>
        </w:tabs>
        <w:ind w:firstLine="760"/>
        <w:jc w:val="both"/>
      </w:pPr>
      <w:r>
        <w:t>Внедрение и реализация целевой модели наставничества делится на три этапа: подготовительный, основной и заключительный.</w:t>
      </w:r>
    </w:p>
    <w:p w:rsidR="00C449A6" w:rsidRDefault="00DA46E3">
      <w:pPr>
        <w:pStyle w:val="1"/>
        <w:shd w:val="clear" w:color="auto" w:fill="auto"/>
        <w:ind w:firstLine="760"/>
        <w:jc w:val="both"/>
      </w:pPr>
      <w:r>
        <w:t>Подготовительный этап - обеспечение нормативного правового оформления внедрения целевой модели наставничества, организационно- методическое и информационно-методическое обеспечение процесса реализации целевой модели наставничества.</w:t>
      </w:r>
    </w:p>
    <w:p w:rsidR="00C449A6" w:rsidRDefault="00DA46E3">
      <w:pPr>
        <w:pStyle w:val="1"/>
        <w:shd w:val="clear" w:color="auto" w:fill="auto"/>
        <w:ind w:firstLine="760"/>
        <w:jc w:val="both"/>
      </w:pPr>
      <w:r>
        <w:t>На этом этапе в образовательной организации формируется совет наставников и определяется куратор, отвечающий за реализацию персонализированных программ наставничества.</w:t>
      </w:r>
    </w:p>
    <w:p w:rsidR="00C449A6" w:rsidRDefault="00DA46E3">
      <w:pPr>
        <w:pStyle w:val="1"/>
        <w:shd w:val="clear" w:color="auto" w:fill="auto"/>
        <w:ind w:firstLine="760"/>
        <w:jc w:val="both"/>
      </w:pPr>
      <w:r>
        <w:t>Совет наставников участвует в определении задач, форм и видов наставничества, планируемых результатов. Дорожная карта по реализации целевой модели наставничества с указанием конкретных мероприятий, сроков исполнения и ответственных, необходимых для реализации ресурсов с учетом имеющихся профессиональных затруднений разрабатывается представителями администрации образовательной организации.</w:t>
      </w:r>
    </w:p>
    <w:p w:rsidR="00C449A6" w:rsidRDefault="00DA46E3">
      <w:pPr>
        <w:pStyle w:val="1"/>
        <w:shd w:val="clear" w:color="auto" w:fill="auto"/>
        <w:ind w:firstLine="760"/>
        <w:jc w:val="both"/>
      </w:pPr>
      <w:r>
        <w:t>Основной этап внедрения целевой модели наставничества включает определение пар «наставник - наставляемый», организацию непосредственного взаимодействия наставника и наставляемого в рамках реализации персонализированной программы наставничества через различные формы и виды наставничества (в том числе дистанционные), взаимное обогащение профессиональным опытом и наращивание компетенций с привлечением в том числе ресурсов социального партнерства.</w:t>
      </w:r>
    </w:p>
    <w:p w:rsidR="00C449A6" w:rsidRDefault="00DA46E3">
      <w:pPr>
        <w:pStyle w:val="1"/>
        <w:numPr>
          <w:ilvl w:val="0"/>
          <w:numId w:val="6"/>
        </w:numPr>
        <w:shd w:val="clear" w:color="auto" w:fill="auto"/>
        <w:tabs>
          <w:tab w:val="left" w:pos="1170"/>
        </w:tabs>
        <w:ind w:firstLine="760"/>
        <w:jc w:val="both"/>
      </w:pPr>
      <w:r>
        <w:t>В образовательных организациях могут применяться разнообразные формы наставничества («педагог - педагог», «руководитель образовательной организации - педагог», «работодатель - студент», «педагог вуза/колледжа - молодой педагог образовательной организации») по отношению к наставнику или группе наставляемых. 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Формы наставничества используются как в одном виде, так ив комплексе в зависимости от запланированных эффектов.</w:t>
      </w:r>
    </w:p>
    <w:p w:rsidR="00C449A6" w:rsidRDefault="00DA46E3">
      <w:pPr>
        <w:pStyle w:val="1"/>
        <w:numPr>
          <w:ilvl w:val="0"/>
          <w:numId w:val="6"/>
        </w:numPr>
        <w:shd w:val="clear" w:color="auto" w:fill="auto"/>
        <w:tabs>
          <w:tab w:val="left" w:pos="1170"/>
        </w:tabs>
        <w:ind w:firstLine="760"/>
        <w:jc w:val="both"/>
      </w:pPr>
      <w:r>
        <w:t>Формирование наставнических пар (групп) осуществляется по основным критериям:</w:t>
      </w:r>
    </w:p>
    <w:p w:rsidR="00C449A6" w:rsidRDefault="00DA46E3">
      <w:pPr>
        <w:pStyle w:val="1"/>
        <w:shd w:val="clear" w:color="auto" w:fill="auto"/>
        <w:ind w:firstLine="760"/>
        <w:jc w:val="both"/>
      </w:pPr>
      <w:r>
        <w:t>профессиональный профиль или личный (компетентностный) опыт наставника должен соответствовать запросам наставляемого или наставляемых;</w:t>
      </w:r>
    </w:p>
    <w:p w:rsidR="00C449A6" w:rsidRDefault="00DA46E3">
      <w:pPr>
        <w:pStyle w:val="1"/>
        <w:shd w:val="clear" w:color="auto" w:fill="auto"/>
        <w:ind w:firstLine="760"/>
        <w:jc w:val="both"/>
      </w:pPr>
      <w:r>
        <w:t xml:space="preserve">у наставнической пары (группы) должен сложиться взаимный интерес и симпатия, позволяющие в будущем эффективно взаимодействовать в рамках программы </w:t>
      </w:r>
      <w:r>
        <w:lastRenderedPageBreak/>
        <w:t>наставничества.</w:t>
      </w:r>
    </w:p>
    <w:p w:rsidR="00C449A6" w:rsidRDefault="00DA46E3">
      <w:pPr>
        <w:pStyle w:val="1"/>
        <w:numPr>
          <w:ilvl w:val="0"/>
          <w:numId w:val="6"/>
        </w:numPr>
        <w:shd w:val="clear" w:color="auto" w:fill="auto"/>
        <w:tabs>
          <w:tab w:val="left" w:pos="1236"/>
        </w:tabs>
        <w:ind w:firstLine="760"/>
        <w:jc w:val="both"/>
      </w:pPr>
      <w:r>
        <w:t>Формы наставничества:</w:t>
      </w:r>
    </w:p>
    <w:p w:rsidR="00C449A6" w:rsidRDefault="00DA46E3">
      <w:pPr>
        <w:pStyle w:val="1"/>
        <w:shd w:val="clear" w:color="auto" w:fill="auto"/>
        <w:ind w:firstLine="760"/>
        <w:jc w:val="both"/>
      </w:pPr>
      <w:r>
        <w:t>виртуальное (дистанционное) наставничество -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- наставляемый», привлечь профессионалов и сформировать банк данных наставников, делает наставничество доступным для широкого круга лиц;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наставничество в группе - форма наставничества, когда один наставник взаимодействует с группой наставляемых одновременно (от двух и более человек);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краткосрочное или целеполагающее наставничество -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реверсивное наставничество -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ситуационное наставничество -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скоростное наставничество - однократная встреча наставляемого (наставляемых) с наставником более высокого уровня (профессионалом, компетентным лицом) с целью построения взаимоотношений с другими работниками, объединенными общими проблемами и интересами или обменом опытом;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традиционная форма наставничества -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характеристики;</w:t>
      </w:r>
    </w:p>
    <w:p w:rsidR="00C449A6" w:rsidRDefault="00DA46E3">
      <w:pPr>
        <w:pStyle w:val="1"/>
        <w:shd w:val="clear" w:color="auto" w:fill="auto"/>
        <w:ind w:firstLine="820"/>
        <w:jc w:val="both"/>
      </w:pPr>
      <w:r>
        <w:t>«учитель - учитель» - способ реализации целевой модели наставничества через организацию взаимодействия наставнической пары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«учитель-профессионал - учитель, вовлеченный в различные формы поддержки и сопровождения»;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 xml:space="preserve">«руководитель образовательной организации - учитель» - способ реализации целевой модели наставничества через организацию взаимодействия наставнической пары «руководитель образовательной организации - учитель», нацеленной на совершенствование образовательного процесса и достижение желаемых результатов руководителем образовательной организации посредством создания необходимых организационно-педагогических, кадровых, методических, </w:t>
      </w:r>
      <w:proofErr w:type="spellStart"/>
      <w:r>
        <w:t>психолого</w:t>
      </w:r>
      <w:r>
        <w:softHyphen/>
        <w:t>педагогических</w:t>
      </w:r>
      <w:proofErr w:type="spellEnd"/>
      <w:r>
        <w:t xml:space="preserve"> условий и ресурсов.</w:t>
      </w:r>
    </w:p>
    <w:p w:rsidR="00C449A6" w:rsidRDefault="00DA46E3">
      <w:pPr>
        <w:pStyle w:val="1"/>
        <w:numPr>
          <w:ilvl w:val="0"/>
          <w:numId w:val="6"/>
        </w:numPr>
        <w:shd w:val="clear" w:color="auto" w:fill="auto"/>
        <w:tabs>
          <w:tab w:val="left" w:pos="1157"/>
        </w:tabs>
        <w:ind w:firstLine="740"/>
        <w:jc w:val="both"/>
      </w:pPr>
      <w:r>
        <w:t>Заключительный этап направлен на мониторинг результатов внедрения системы (целевой модели) наставничества, рефлексию (</w:t>
      </w:r>
      <w:proofErr w:type="spellStart"/>
      <w:r>
        <w:t>саморефлексию</w:t>
      </w:r>
      <w:proofErr w:type="spellEnd"/>
      <w:r>
        <w:t xml:space="preserve">), поощрение наставников и наставляемых, которые добились существенных профессиональных успехов, диссеминацию лучшего опыта, планирование при необходимости следующих этапов </w:t>
      </w:r>
      <w:r>
        <w:lastRenderedPageBreak/>
        <w:t>развития системы наставничества с учетом имеющегося опыта и новых задач, запросов от наставляемых.</w:t>
      </w:r>
    </w:p>
    <w:p w:rsidR="00C449A6" w:rsidRDefault="00DA46E3">
      <w:pPr>
        <w:pStyle w:val="1"/>
        <w:numPr>
          <w:ilvl w:val="0"/>
          <w:numId w:val="6"/>
        </w:numPr>
        <w:shd w:val="clear" w:color="auto" w:fill="auto"/>
        <w:tabs>
          <w:tab w:val="left" w:pos="1167"/>
        </w:tabs>
        <w:spacing w:line="264" w:lineRule="auto"/>
        <w:ind w:firstLine="740"/>
        <w:jc w:val="both"/>
      </w:pPr>
      <w:r>
        <w:t>Организационно-методическое обеспечение реализации целевой модели наставничества в образовательной организации при наличии педагогов, которых необходимо включить в наставническую деятельность в качестве наставляемых, предполагает следующие виды деятельности: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формирование пар (групп) «наставник - наставляемый» с составлением персонализированных программ наставничества для конкретных пар (групп);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повышение квалификации наставников по соответствующей программе дополнительного профессионального образования;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разработка материалов анкетирования для оценки реализации персонализированных программ наставничества с целью выявления профессиональных затруднений педагогических работников (в том числе молодых (начинающих) педагогов);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разработка методических материалов для наставника и наставляемого;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разработка планов участия в межшкольных инновационных проектах наставников вместе с наставляемыми, вовлечения их в исследовательскую и аналитическую деятельность;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подготовка положения и иной документации о проведении конкурсов на лучшего наставника, конкурсов наставнических пар;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помощь молодым педагогам в подготовке к участию в профессиональных конкурсах;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организация обмена педагогическим и наставническим опытом;</w:t>
      </w:r>
    </w:p>
    <w:p w:rsidR="00C449A6" w:rsidRDefault="00DA46E3">
      <w:pPr>
        <w:pStyle w:val="1"/>
        <w:shd w:val="clear" w:color="auto" w:fill="auto"/>
        <w:ind w:firstLine="740"/>
        <w:jc w:val="both"/>
      </w:pPr>
      <w:r>
        <w:t>организационно-методическая помощь наставляемым в публикации статей на различных цифровых ресурсах, в методической литературе.</w:t>
      </w:r>
    </w:p>
    <w:p w:rsidR="00C449A6" w:rsidRDefault="00DA46E3">
      <w:pPr>
        <w:pStyle w:val="1"/>
        <w:numPr>
          <w:ilvl w:val="0"/>
          <w:numId w:val="6"/>
        </w:numPr>
        <w:shd w:val="clear" w:color="auto" w:fill="auto"/>
        <w:tabs>
          <w:tab w:val="left" w:pos="1173"/>
        </w:tabs>
        <w:ind w:firstLine="740"/>
        <w:jc w:val="both"/>
      </w:pPr>
      <w:r>
        <w:t>Персонализированная программа наставничества включает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</w:t>
      </w:r>
    </w:p>
    <w:p w:rsidR="00C449A6" w:rsidRDefault="00DA46E3">
      <w:pPr>
        <w:pStyle w:val="1"/>
        <w:numPr>
          <w:ilvl w:val="0"/>
          <w:numId w:val="6"/>
        </w:numPr>
        <w:shd w:val="clear" w:color="auto" w:fill="auto"/>
        <w:tabs>
          <w:tab w:val="left" w:pos="1459"/>
        </w:tabs>
        <w:ind w:firstLine="740"/>
        <w:jc w:val="both"/>
      </w:pPr>
      <w:r>
        <w:t>В пояснительной записке персонализированной программы наставничества определяются конкретные параметры взаимодействия наставника и наставляемого (на индивидуальной или групповой основе): описание проблемы, цели и задачи наставничества, описание возможного содержания деятельности наставника и наставляемого, сроки реализации программы наставничества, промежуточные и планируемые результаты, расписание встреч, режим работы (онлайн, очный, смешанный), условия обучения.</w:t>
      </w:r>
    </w:p>
    <w:p w:rsidR="00C449A6" w:rsidRDefault="00DA46E3">
      <w:pPr>
        <w:pStyle w:val="1"/>
        <w:numPr>
          <w:ilvl w:val="0"/>
          <w:numId w:val="6"/>
        </w:numPr>
        <w:shd w:val="clear" w:color="auto" w:fill="auto"/>
        <w:tabs>
          <w:tab w:val="left" w:pos="1273"/>
        </w:tabs>
        <w:ind w:firstLine="740"/>
        <w:jc w:val="both"/>
      </w:pPr>
      <w:r>
        <w:t>План мероприятий отражает основные направления наставнической</w:t>
      </w:r>
    </w:p>
    <w:p w:rsidR="00C449A6" w:rsidRDefault="00DA46E3">
      <w:pPr>
        <w:pStyle w:val="1"/>
        <w:shd w:val="clear" w:color="auto" w:fill="auto"/>
        <w:tabs>
          <w:tab w:val="left" w:pos="2165"/>
          <w:tab w:val="left" w:pos="6845"/>
        </w:tabs>
        <w:ind w:firstLine="0"/>
        <w:jc w:val="both"/>
      </w:pPr>
      <w:r>
        <w:t>деятельности, требующие особого внимания наставника в педагогическом контексте конкретной образовательной организации (научно-теоретические, нормативные правовые,</w:t>
      </w:r>
      <w:r>
        <w:tab/>
        <w:t>предметно-профессиональные,</w:t>
      </w:r>
      <w:r>
        <w:tab/>
        <w:t>психолого-педагогические</w:t>
      </w:r>
    </w:p>
    <w:p w:rsidR="00C449A6" w:rsidRDefault="00DA46E3">
      <w:pPr>
        <w:pStyle w:val="1"/>
        <w:shd w:val="clear" w:color="auto" w:fill="auto"/>
        <w:ind w:firstLine="0"/>
        <w:jc w:val="both"/>
      </w:pPr>
      <w:r>
        <w:t>(ориентированные на обучающихся и их родителей), методические (содержание образования, методика и технологии обучения).</w:t>
      </w:r>
    </w:p>
    <w:p w:rsidR="00C449A6" w:rsidRDefault="00DA46E3">
      <w:pPr>
        <w:pStyle w:val="1"/>
        <w:numPr>
          <w:ilvl w:val="0"/>
          <w:numId w:val="6"/>
        </w:numPr>
        <w:shd w:val="clear" w:color="auto" w:fill="auto"/>
        <w:tabs>
          <w:tab w:val="left" w:pos="1308"/>
        </w:tabs>
        <w:spacing w:line="264" w:lineRule="auto"/>
        <w:ind w:firstLine="740"/>
        <w:jc w:val="both"/>
      </w:pPr>
      <w:r>
        <w:t>При необходимости куратор реализации персонализированных программ наставничества совместно с наставником вносит изменения в программу или план мероприятий, в том числе по вопросу ее продления или сокращения сроков в случае обоюдного желания как со стороны наставника, так и со стороны наставляемого.</w:t>
      </w:r>
    </w:p>
    <w:p w:rsidR="00C449A6" w:rsidRDefault="00DA46E3">
      <w:pPr>
        <w:pStyle w:val="1"/>
        <w:numPr>
          <w:ilvl w:val="0"/>
          <w:numId w:val="6"/>
        </w:numPr>
        <w:shd w:val="clear" w:color="auto" w:fill="auto"/>
        <w:tabs>
          <w:tab w:val="left" w:pos="1622"/>
        </w:tabs>
        <w:spacing w:line="264" w:lineRule="auto"/>
        <w:ind w:firstLine="740"/>
        <w:jc w:val="both"/>
      </w:pPr>
      <w:r>
        <w:t xml:space="preserve">Информационно-методическое обеспечение целевой модели наставничества </w:t>
      </w:r>
      <w:r>
        <w:lastRenderedPageBreak/>
        <w:t>реализуется с помощью:</w:t>
      </w:r>
    </w:p>
    <w:p w:rsidR="00C449A6" w:rsidRDefault="00DA46E3">
      <w:pPr>
        <w:pStyle w:val="1"/>
        <w:shd w:val="clear" w:color="auto" w:fill="auto"/>
        <w:spacing w:line="264" w:lineRule="auto"/>
        <w:ind w:left="700" w:firstLine="40"/>
        <w:jc w:val="both"/>
      </w:pPr>
      <w:r>
        <w:t>официального сайта образовательной организации в сети «Интернет»; участия педагогов в сетевых предметных сообществах;</w:t>
      </w:r>
    </w:p>
    <w:p w:rsidR="00C449A6" w:rsidRDefault="00DA46E3">
      <w:pPr>
        <w:pStyle w:val="1"/>
        <w:shd w:val="clear" w:color="auto" w:fill="auto"/>
        <w:spacing w:line="254" w:lineRule="auto"/>
        <w:ind w:firstLine="740"/>
        <w:jc w:val="both"/>
      </w:pPr>
      <w:r>
        <w:t>организации доступа в виртуальные библиотеки, в том числе библиотеки методической литературы;</w:t>
      </w:r>
    </w:p>
    <w:p w:rsidR="00C449A6" w:rsidRDefault="00DA46E3">
      <w:pPr>
        <w:pStyle w:val="1"/>
        <w:shd w:val="clear" w:color="auto" w:fill="auto"/>
        <w:spacing w:line="254" w:lineRule="auto"/>
        <w:ind w:firstLine="740"/>
        <w:jc w:val="both"/>
      </w:pPr>
      <w:r>
        <w:t>сетевого взаимодействия образовательных организаций и других субъектов в рамках организации единого пространства наставничества, продвижения педагогических и наставнических практик и опыта.</w:t>
      </w:r>
    </w:p>
    <w:p w:rsidR="00C449A6" w:rsidRDefault="00DA46E3">
      <w:pPr>
        <w:pStyle w:val="1"/>
        <w:numPr>
          <w:ilvl w:val="0"/>
          <w:numId w:val="6"/>
        </w:numPr>
        <w:shd w:val="clear" w:color="auto" w:fill="auto"/>
        <w:tabs>
          <w:tab w:val="left" w:pos="1606"/>
        </w:tabs>
        <w:spacing w:line="254" w:lineRule="auto"/>
        <w:ind w:firstLine="740"/>
        <w:jc w:val="both"/>
      </w:pPr>
      <w:r>
        <w:t>Завершение персонализированной программы наставничества происходит в случае:</w:t>
      </w:r>
    </w:p>
    <w:p w:rsidR="00C449A6" w:rsidRDefault="00DA46E3">
      <w:pPr>
        <w:pStyle w:val="1"/>
        <w:shd w:val="clear" w:color="auto" w:fill="auto"/>
        <w:spacing w:line="257" w:lineRule="auto"/>
        <w:ind w:firstLine="740"/>
        <w:jc w:val="both"/>
      </w:pPr>
      <w:r>
        <w:t>завершения плана мероприятий персонализированной программы наставничества в полном объеме;</w:t>
      </w:r>
    </w:p>
    <w:p w:rsidR="00C449A6" w:rsidRDefault="00DA46E3">
      <w:pPr>
        <w:pStyle w:val="1"/>
        <w:shd w:val="clear" w:color="auto" w:fill="auto"/>
        <w:spacing w:line="257" w:lineRule="auto"/>
        <w:ind w:firstLine="740"/>
        <w:jc w:val="both"/>
      </w:pPr>
      <w:r>
        <w:t>по инициативе наставника или наставляемого и (или) обоюдному решению;</w:t>
      </w:r>
    </w:p>
    <w:p w:rsidR="00C449A6" w:rsidRDefault="00DA46E3">
      <w:pPr>
        <w:pStyle w:val="1"/>
        <w:shd w:val="clear" w:color="auto" w:fill="auto"/>
        <w:spacing w:line="257" w:lineRule="auto"/>
        <w:ind w:firstLine="740"/>
        <w:jc w:val="both"/>
      </w:pPr>
      <w:r>
        <w:t>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 (или) наставляемого).</w:t>
      </w:r>
    </w:p>
    <w:p w:rsidR="00C449A6" w:rsidRDefault="00DA46E3">
      <w:pPr>
        <w:pStyle w:val="1"/>
        <w:numPr>
          <w:ilvl w:val="0"/>
          <w:numId w:val="6"/>
        </w:numPr>
        <w:shd w:val="clear" w:color="auto" w:fill="auto"/>
        <w:tabs>
          <w:tab w:val="left" w:pos="1314"/>
        </w:tabs>
        <w:spacing w:line="257" w:lineRule="auto"/>
        <w:ind w:firstLine="740"/>
        <w:jc w:val="both"/>
      </w:pPr>
      <w:r>
        <w:t>По обоюдному согласию наставника и наставляемого педагога возможно продление срока реализации персонализированной программы наставничества или корректировка ее содержания (плана мероприятий, формы наставничества).</w:t>
      </w:r>
    </w:p>
    <w:p w:rsidR="00C449A6" w:rsidRDefault="00DA46E3">
      <w:pPr>
        <w:pStyle w:val="1"/>
        <w:numPr>
          <w:ilvl w:val="0"/>
          <w:numId w:val="6"/>
        </w:numPr>
        <w:shd w:val="clear" w:color="auto" w:fill="auto"/>
        <w:tabs>
          <w:tab w:val="left" w:pos="1319"/>
        </w:tabs>
        <w:spacing w:line="257" w:lineRule="auto"/>
        <w:ind w:firstLine="740"/>
        <w:jc w:val="both"/>
      </w:pPr>
      <w:r>
        <w:t>Для размещения информации о реализации персонализированной программы наставничества педагогических работников на официальном сайте образовательной организации в сети «Интернет» создается специальный раздел (рубрика), где размещаются сведения о реализуемых персонализированных программах наставничества педагогических работников, базы наставников и наставляемых, лучшие кейсы персонализированных программ наставничества педагогических работников, федеральная, региональная и локальная нормативная правовая база в сфере наставничества педагогических работников, методические рекомендации, новости и анонсы мероприятий и программ наставничества педагогических работников в образовательной организации.</w:t>
      </w:r>
    </w:p>
    <w:p w:rsidR="00C449A6" w:rsidRDefault="00DA46E3">
      <w:pPr>
        <w:pStyle w:val="1"/>
        <w:numPr>
          <w:ilvl w:val="0"/>
          <w:numId w:val="6"/>
        </w:numPr>
        <w:shd w:val="clear" w:color="auto" w:fill="auto"/>
        <w:tabs>
          <w:tab w:val="left" w:pos="1606"/>
        </w:tabs>
        <w:spacing w:after="300" w:line="257" w:lineRule="auto"/>
        <w:ind w:firstLine="740"/>
        <w:jc w:val="both"/>
      </w:pPr>
      <w:r>
        <w:t>Результаты персонализированных программ наставничества педагогических работников в образовательной организации публикуются после их завершения.</w:t>
      </w:r>
    </w:p>
    <w:p w:rsidR="00C449A6" w:rsidRDefault="00DA46E3">
      <w:pPr>
        <w:pStyle w:val="1"/>
        <w:numPr>
          <w:ilvl w:val="0"/>
          <w:numId w:val="2"/>
        </w:numPr>
        <w:shd w:val="clear" w:color="auto" w:fill="auto"/>
        <w:tabs>
          <w:tab w:val="left" w:pos="1118"/>
        </w:tabs>
        <w:spacing w:after="300" w:line="269" w:lineRule="auto"/>
        <w:ind w:firstLine="740"/>
        <w:jc w:val="both"/>
      </w:pPr>
      <w:r>
        <w:t>Планируемые результаты внедрения и реализации целевой модели наставничества</w:t>
      </w:r>
    </w:p>
    <w:p w:rsidR="00C449A6" w:rsidRDefault="00DA46E3">
      <w:pPr>
        <w:pStyle w:val="1"/>
        <w:numPr>
          <w:ilvl w:val="0"/>
          <w:numId w:val="7"/>
        </w:numPr>
        <w:shd w:val="clear" w:color="auto" w:fill="auto"/>
        <w:tabs>
          <w:tab w:val="left" w:pos="1161"/>
        </w:tabs>
        <w:spacing w:line="262" w:lineRule="auto"/>
        <w:ind w:firstLine="740"/>
        <w:jc w:val="both"/>
      </w:pPr>
      <w:r>
        <w:t>Внедрение и реализация целевой модели наставничества способствуют формированию и обеспечению функционирования единой федеральной системы научно-методического сопровождения педагогических работников и управленческих кадров в части поддержки педагогов.</w:t>
      </w:r>
    </w:p>
    <w:p w:rsidR="00C449A6" w:rsidRDefault="00DA46E3">
      <w:pPr>
        <w:pStyle w:val="1"/>
        <w:numPr>
          <w:ilvl w:val="0"/>
          <w:numId w:val="7"/>
        </w:numPr>
        <w:shd w:val="clear" w:color="auto" w:fill="auto"/>
        <w:tabs>
          <w:tab w:val="left" w:pos="1175"/>
        </w:tabs>
        <w:spacing w:line="262" w:lineRule="auto"/>
        <w:ind w:firstLine="740"/>
        <w:jc w:val="both"/>
      </w:pPr>
      <w:r>
        <w:t>В результате внедрения и реализации целевой модели наставничества создается эффективная среда наставничества, включающая:</w:t>
      </w:r>
    </w:p>
    <w:p w:rsidR="00C449A6" w:rsidRDefault="00DA46E3">
      <w:pPr>
        <w:pStyle w:val="1"/>
        <w:shd w:val="clear" w:color="auto" w:fill="auto"/>
        <w:tabs>
          <w:tab w:val="left" w:pos="8338"/>
        </w:tabs>
        <w:spacing w:line="262" w:lineRule="auto"/>
        <w:ind w:firstLine="740"/>
        <w:jc w:val="both"/>
      </w:pPr>
      <w:r>
        <w:t>непрерывный профессиональный рост, личностное</w:t>
      </w:r>
      <w:r>
        <w:tab/>
        <w:t>развитие и</w:t>
      </w:r>
    </w:p>
    <w:p w:rsidR="00C449A6" w:rsidRDefault="00DA46E3">
      <w:pPr>
        <w:pStyle w:val="1"/>
        <w:shd w:val="clear" w:color="auto" w:fill="auto"/>
        <w:spacing w:line="262" w:lineRule="auto"/>
        <w:ind w:firstLine="0"/>
        <w:jc w:val="both"/>
      </w:pPr>
      <w:r>
        <w:t>самореализацию педагогических работников;</w:t>
      </w:r>
    </w:p>
    <w:p w:rsidR="00C449A6" w:rsidRDefault="00DA46E3">
      <w:pPr>
        <w:pStyle w:val="1"/>
        <w:shd w:val="clear" w:color="auto" w:fill="auto"/>
        <w:spacing w:line="262" w:lineRule="auto"/>
        <w:ind w:firstLine="740"/>
        <w:jc w:val="both"/>
      </w:pPr>
      <w:r>
        <w:t>рост числа закрепившихся в профессии молодых (начинающих) педагогов;</w:t>
      </w:r>
    </w:p>
    <w:p w:rsidR="00C449A6" w:rsidRDefault="00DA46E3">
      <w:pPr>
        <w:pStyle w:val="1"/>
        <w:shd w:val="clear" w:color="auto" w:fill="auto"/>
        <w:spacing w:line="262" w:lineRule="auto"/>
        <w:ind w:firstLine="740"/>
        <w:jc w:val="both"/>
      </w:pPr>
      <w:r>
        <w:t>развитие профессиональных перспектив педагогов старшего возраста в условиях цифровизации образования;</w:t>
      </w:r>
    </w:p>
    <w:p w:rsidR="00C449A6" w:rsidRDefault="00DA46E3">
      <w:pPr>
        <w:pStyle w:val="1"/>
        <w:shd w:val="clear" w:color="auto" w:fill="auto"/>
        <w:spacing w:line="262" w:lineRule="auto"/>
        <w:ind w:firstLine="740"/>
        <w:jc w:val="both"/>
      </w:pPr>
      <w:r>
        <w:t>методическое сопровождение целевой модели наставничества;</w:t>
      </w:r>
    </w:p>
    <w:p w:rsidR="00C449A6" w:rsidRDefault="00DA46E3">
      <w:pPr>
        <w:pStyle w:val="1"/>
        <w:shd w:val="clear" w:color="auto" w:fill="auto"/>
        <w:spacing w:line="254" w:lineRule="auto"/>
        <w:ind w:firstLine="720"/>
      </w:pPr>
      <w:r>
        <w:lastRenderedPageBreak/>
        <w:t>цифровую информационно-коммуникативную среду наставничества;</w:t>
      </w:r>
    </w:p>
    <w:p w:rsidR="00C449A6" w:rsidRDefault="00DA46E3">
      <w:pPr>
        <w:pStyle w:val="1"/>
        <w:shd w:val="clear" w:color="auto" w:fill="auto"/>
        <w:spacing w:line="254" w:lineRule="auto"/>
        <w:ind w:firstLine="720"/>
      </w:pPr>
      <w:r>
        <w:t>обмен инновационным опытом в сфере практик наставничества педагогических работников.</w:t>
      </w:r>
    </w:p>
    <w:p w:rsidR="00C449A6" w:rsidRDefault="00DA46E3">
      <w:pPr>
        <w:pStyle w:val="1"/>
        <w:numPr>
          <w:ilvl w:val="0"/>
          <w:numId w:val="7"/>
        </w:numPr>
        <w:shd w:val="clear" w:color="auto" w:fill="auto"/>
        <w:tabs>
          <w:tab w:val="left" w:pos="1182"/>
        </w:tabs>
        <w:spacing w:line="254" w:lineRule="auto"/>
        <w:ind w:firstLine="720"/>
      </w:pPr>
      <w:r>
        <w:t>Результаты реализации персонализированной программы наставничества: улучшение образовательных результатов и у наставляемого, и у наставника; повышение уровня мотивированности и осознанности наставляемых в вопросах саморазвития и профессионального самообразования;</w:t>
      </w:r>
    </w:p>
    <w:p w:rsidR="00C449A6" w:rsidRDefault="00DA46E3">
      <w:pPr>
        <w:pStyle w:val="1"/>
        <w:shd w:val="clear" w:color="auto" w:fill="auto"/>
        <w:spacing w:line="254" w:lineRule="auto"/>
        <w:ind w:firstLine="720"/>
      </w:pPr>
      <w:r>
        <w:t>включенность наставляемого в инновационную деятельность образовательной организации;</w:t>
      </w:r>
    </w:p>
    <w:p w:rsidR="00C449A6" w:rsidRDefault="00DA46E3">
      <w:pPr>
        <w:pStyle w:val="1"/>
        <w:shd w:val="clear" w:color="auto" w:fill="auto"/>
        <w:spacing w:line="254" w:lineRule="auto"/>
        <w:ind w:firstLine="720"/>
      </w:pPr>
      <w:r>
        <w:t>качество и темпы адаптации молодого (менее опытного, сменившего место работы) специалиста на новом месте работы;</w:t>
      </w:r>
    </w:p>
    <w:p w:rsidR="00C449A6" w:rsidRDefault="00DA46E3">
      <w:pPr>
        <w:pStyle w:val="1"/>
        <w:shd w:val="clear" w:color="auto" w:fill="auto"/>
        <w:spacing w:line="254" w:lineRule="auto"/>
        <w:ind w:firstLine="720"/>
        <w:sectPr w:rsidR="00C449A6">
          <w:footerReference w:type="default" r:id="rId7"/>
          <w:pgSz w:w="11900" w:h="16840"/>
          <w:pgMar w:top="741" w:right="595" w:bottom="1292" w:left="1123" w:header="313" w:footer="3" w:gutter="0"/>
          <w:pgNumType w:start="1"/>
          <w:cols w:space="720"/>
          <w:noEndnote/>
          <w:docGrid w:linePitch="360"/>
        </w:sectPr>
      </w:pPr>
      <w:r>
        <w:t>увеличение числа педагогов, планирующих стать наставниками и наставляемыми в ближайшем будущем.</w:t>
      </w:r>
    </w:p>
    <w:bookmarkEnd w:id="0"/>
    <w:p w:rsidR="00C449A6" w:rsidRDefault="00C449A6" w:rsidP="00C0173B">
      <w:pPr>
        <w:spacing w:line="1" w:lineRule="exact"/>
      </w:pPr>
    </w:p>
    <w:sectPr w:rsidR="00C449A6">
      <w:footerReference w:type="default" r:id="rId8"/>
      <w:pgSz w:w="11900" w:h="16840"/>
      <w:pgMar w:top="9695" w:right="1057" w:bottom="1266" w:left="733" w:header="9267" w:footer="838" w:gutter="0"/>
      <w:pgNumType w:start="16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15E" w:rsidRDefault="0012715E">
      <w:r>
        <w:separator/>
      </w:r>
    </w:p>
  </w:endnote>
  <w:endnote w:type="continuationSeparator" w:id="0">
    <w:p w:rsidR="0012715E" w:rsidRDefault="00127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9A6" w:rsidRDefault="00DA46E3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3892550</wp:posOffset>
              </wp:positionH>
              <wp:positionV relativeFrom="page">
                <wp:posOffset>9952990</wp:posOffset>
              </wp:positionV>
              <wp:extent cx="130810" cy="8509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810" cy="85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449A6" w:rsidRDefault="00DA46E3">
                          <w:pPr>
                            <w:pStyle w:val="22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D1FA9" w:rsidRPr="00AD1FA9">
                            <w:rPr>
                              <w:noProof/>
                              <w:sz w:val="22"/>
                              <w:szCs w:val="22"/>
                            </w:rPr>
                            <w:t>12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1" o:spid="_x0000_s1026" type="#_x0000_t202" style="position:absolute;margin-left:306.5pt;margin-top:783.7pt;width:10.3pt;height:6.7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" filled="f" stroked="f">
              <v:textbox style="mso-fit-shape-to-text:t" inset="0,0,0,0">
                <w:txbxContent>
                  <w:p w:rsidR="00C449A6" w:rsidRDefault="00DA46E3">
                    <w:pPr>
                      <w:pStyle w:val="22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D1FA9" w:rsidRPr="00AD1FA9">
                      <w:rPr>
                        <w:noProof/>
                        <w:sz w:val="22"/>
                        <w:szCs w:val="22"/>
                      </w:rPr>
                      <w:t>12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49A6" w:rsidRDefault="00C449A6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15E" w:rsidRDefault="0012715E"/>
  </w:footnote>
  <w:footnote w:type="continuationSeparator" w:id="0">
    <w:p w:rsidR="0012715E" w:rsidRDefault="0012715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14D77"/>
    <w:multiLevelType w:val="multilevel"/>
    <w:tmpl w:val="2EFE184E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2E6085"/>
    <w:multiLevelType w:val="multilevel"/>
    <w:tmpl w:val="4ACCC9D6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D10ECA"/>
    <w:multiLevelType w:val="multilevel"/>
    <w:tmpl w:val="278A3950"/>
    <w:lvl w:ilvl="0">
      <w:start w:val="3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5505032"/>
    <w:multiLevelType w:val="multilevel"/>
    <w:tmpl w:val="C0668690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2272C14"/>
    <w:multiLevelType w:val="multilevel"/>
    <w:tmpl w:val="6CBE0C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B5E4B32"/>
    <w:multiLevelType w:val="multilevel"/>
    <w:tmpl w:val="0B700FB0"/>
    <w:lvl w:ilvl="0">
      <w:start w:val="2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1B90A10"/>
    <w:multiLevelType w:val="multilevel"/>
    <w:tmpl w:val="581A3F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9A6"/>
    <w:rsid w:val="0012715E"/>
    <w:rsid w:val="001E2D05"/>
    <w:rsid w:val="00AD1FA9"/>
    <w:rsid w:val="00C0173B"/>
    <w:rsid w:val="00C449A6"/>
    <w:rsid w:val="00DA4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DFF328-BCF3-483D-BE60-1EFEAB1D0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42"/>
      <w:szCs w:val="42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80"/>
      <w:ind w:left="188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картинке"/>
    <w:basedOn w:val="a"/>
    <w:link w:val="a4"/>
    <w:pPr>
      <w:shd w:val="clear" w:color="auto" w:fill="FFFFFF"/>
      <w:spacing w:after="17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pPr>
      <w:shd w:val="clear" w:color="auto" w:fill="FFFFFF"/>
      <w:ind w:firstLine="440"/>
      <w:outlineLvl w:val="0"/>
    </w:pPr>
    <w:rPr>
      <w:rFonts w:ascii="Calibri" w:eastAsia="Calibri" w:hAnsi="Calibri" w:cs="Calibri"/>
      <w:sz w:val="42"/>
      <w:szCs w:val="4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4888</Words>
  <Characters>27862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Лариса Резванова</cp:lastModifiedBy>
  <cp:revision>4</cp:revision>
  <dcterms:created xsi:type="dcterms:W3CDTF">2023-11-30T13:02:00Z</dcterms:created>
  <dcterms:modified xsi:type="dcterms:W3CDTF">2023-11-30T15:11:00Z</dcterms:modified>
</cp:coreProperties>
</file>